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7E" w:rsidRPr="005908FD" w:rsidRDefault="005908FD" w:rsidP="005908FD">
      <w:pPr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5908FD">
        <w:rPr>
          <w:rFonts w:ascii="Times New Roman" w:hAnsi="Times New Roman" w:cs="Times New Roman"/>
          <w:b/>
          <w:color w:val="212121"/>
          <w:sz w:val="28"/>
          <w:szCs w:val="28"/>
        </w:rPr>
        <w:t>Семь древнейших храмов России.  Ростовский Богоявленский Авраамиев монастырь</w:t>
      </w:r>
    </w:p>
    <w:p w:rsidR="008C509A" w:rsidRPr="008C509A" w:rsidRDefault="008C509A" w:rsidP="008C50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r w:rsidR="00050B4A"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17 июля 2024 года в рамках реализации проекта «Культура для школьников» в МУК «ДК </w:t>
      </w:r>
      <w:proofErr w:type="spellStart"/>
      <w:r w:rsidR="00050B4A" w:rsidRPr="008C509A">
        <w:rPr>
          <w:rFonts w:ascii="Times New Roman" w:hAnsi="Times New Roman" w:cs="Times New Roman"/>
          <w:sz w:val="28"/>
          <w:szCs w:val="28"/>
          <w:lang w:eastAsia="ru-RU"/>
        </w:rPr>
        <w:t>х.Средние</w:t>
      </w:r>
      <w:proofErr w:type="spellEnd"/>
      <w:r w:rsidR="00050B4A"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0B4A" w:rsidRPr="008C509A">
        <w:rPr>
          <w:rFonts w:ascii="Times New Roman" w:hAnsi="Times New Roman" w:cs="Times New Roman"/>
          <w:sz w:val="28"/>
          <w:szCs w:val="28"/>
          <w:lang w:eastAsia="ru-RU"/>
        </w:rPr>
        <w:t>Чубурки</w:t>
      </w:r>
      <w:proofErr w:type="spellEnd"/>
      <w:r w:rsidR="00050B4A"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«Победа» </w:t>
      </w:r>
      <w:r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прошла виртуальная экскурсия «Семь древнейших храмов России. Ростовский Богоявленский Авраамиев монастырь». </w:t>
      </w:r>
      <w:r w:rsidR="00050B4A"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3C7E" w:rsidRPr="008C509A" w:rsidRDefault="008C509A" w:rsidP="008C50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Ведущий рассказал историю Богоявленского</w:t>
      </w:r>
      <w:r w:rsidR="00D43C7E"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собор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43C7E"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Богоявленского </w:t>
      </w:r>
      <w:proofErr w:type="spellStart"/>
      <w:r w:rsidR="00D43C7E" w:rsidRPr="008C509A">
        <w:rPr>
          <w:rFonts w:ascii="Times New Roman" w:hAnsi="Times New Roman" w:cs="Times New Roman"/>
          <w:sz w:val="28"/>
          <w:szCs w:val="28"/>
          <w:lang w:eastAsia="ru-RU"/>
        </w:rPr>
        <w:t>Авраамиева</w:t>
      </w:r>
      <w:proofErr w:type="spellEnd"/>
      <w:r w:rsidR="00D43C7E"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монастыря</w:t>
      </w:r>
      <w:r w:rsidR="00DB13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43C7E"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139D">
        <w:rPr>
          <w:rFonts w:ascii="Times New Roman" w:hAnsi="Times New Roman" w:cs="Times New Roman"/>
          <w:sz w:val="28"/>
          <w:szCs w:val="28"/>
          <w:lang w:eastAsia="ru-RU"/>
        </w:rPr>
        <w:t xml:space="preserve">Богоявленский </w:t>
      </w:r>
      <w:r w:rsidR="00DB139D"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собор Богоявленского </w:t>
      </w:r>
      <w:proofErr w:type="spellStart"/>
      <w:r w:rsidR="00DB139D" w:rsidRPr="008C509A">
        <w:rPr>
          <w:rFonts w:ascii="Times New Roman" w:hAnsi="Times New Roman" w:cs="Times New Roman"/>
          <w:sz w:val="28"/>
          <w:szCs w:val="28"/>
          <w:lang w:eastAsia="ru-RU"/>
        </w:rPr>
        <w:t>Авраамиева</w:t>
      </w:r>
      <w:proofErr w:type="spellEnd"/>
      <w:r w:rsidR="00DB139D"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монастыря</w:t>
      </w:r>
      <w:r w:rsidR="00DB139D"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3C7E" w:rsidRPr="008C509A">
        <w:rPr>
          <w:rFonts w:ascii="Times New Roman" w:hAnsi="Times New Roman" w:cs="Times New Roman"/>
          <w:sz w:val="28"/>
          <w:szCs w:val="28"/>
          <w:lang w:eastAsia="ru-RU"/>
        </w:rPr>
        <w:t>был построен примерно в 1080 г. преподобным Авраамием. Изначально храм был деревянным. Каменный построили во времена царствования Ивана Грозного. По преданию, царь посетил монастырь и взял отсюда в поход на Казань трость святого Иоанна Богослова.</w:t>
      </w:r>
    </w:p>
    <w:p w:rsidR="00D43C7E" w:rsidRDefault="00D43C7E" w:rsidP="00DB13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Pr="008C509A">
        <w:rPr>
          <w:rFonts w:ascii="Times New Roman" w:hAnsi="Times New Roman" w:cs="Times New Roman"/>
          <w:sz w:val="28"/>
          <w:szCs w:val="28"/>
          <w:lang w:eastAsia="ru-RU"/>
        </w:rPr>
        <w:t>одержания</w:t>
      </w:r>
      <w:proofErr w:type="spellEnd"/>
      <w:r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победы, на средства из царской казны, по повелению Грозного, в 1553 г. построили и расписали каменный собор в честь Богоявления Господня. Царь присутствовал на освящении собора и преподнес ему в дар несколько икон </w:t>
      </w:r>
      <w:proofErr w:type="spellStart"/>
      <w:r w:rsidRPr="008C509A">
        <w:rPr>
          <w:rFonts w:ascii="Times New Roman" w:hAnsi="Times New Roman" w:cs="Times New Roman"/>
          <w:sz w:val="28"/>
          <w:szCs w:val="28"/>
          <w:lang w:eastAsia="ru-RU"/>
        </w:rPr>
        <w:t>корсунского</w:t>
      </w:r>
      <w:proofErr w:type="spellEnd"/>
      <w:r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письма (до нашего времени дошло лишь три: Успения Божией Матери,</w:t>
      </w:r>
      <w:r w:rsidR="008C509A" w:rsidRPr="008C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509A">
        <w:rPr>
          <w:rFonts w:ascii="Times New Roman" w:hAnsi="Times New Roman" w:cs="Times New Roman"/>
          <w:sz w:val="28"/>
          <w:szCs w:val="28"/>
          <w:lang w:eastAsia="ru-RU"/>
        </w:rPr>
        <w:t>Спас на убрусе, Одигитрия). Иконы эти стояли за клиросами на столпах.</w:t>
      </w:r>
    </w:p>
    <w:p w:rsidR="00DB139D" w:rsidRPr="008C509A" w:rsidRDefault="00DB139D" w:rsidP="005908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F332CE" wp14:editId="71F0DE7A">
            <wp:extent cx="3172858" cy="1280160"/>
            <wp:effectExtent l="0" t="0" r="8890" b="0"/>
            <wp:docPr id="2" name="Рисунок 2" descr="http://xn----7sbbah2bocccldjfhnkt7s0b.xn--p1ai/files/Rostov/avraamievmonasty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7sbbah2bocccldjfhnkt7s0b.xn--p1ai/files/Rostov/avraamievmonastyr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131" cy="131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7E" w:rsidRDefault="008C509A" w:rsidP="008C50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3C7E" w:rsidRPr="008C509A">
        <w:rPr>
          <w:rFonts w:ascii="Times New Roman" w:hAnsi="Times New Roman" w:cs="Times New Roman"/>
          <w:sz w:val="28"/>
          <w:szCs w:val="28"/>
        </w:rPr>
        <w:t xml:space="preserve">Монастырский собор Богоявления Господня содержит в себя все лучшее, что было в русском зодчестве того времени. Главный объем собора имеет кубическую форму и завершен традиционным </w:t>
      </w:r>
      <w:proofErr w:type="spellStart"/>
      <w:r w:rsidR="00D43C7E" w:rsidRPr="008C509A">
        <w:rPr>
          <w:rFonts w:ascii="Times New Roman" w:hAnsi="Times New Roman" w:cs="Times New Roman"/>
          <w:sz w:val="28"/>
          <w:szCs w:val="28"/>
        </w:rPr>
        <w:t>пятиглавием</w:t>
      </w:r>
      <w:proofErr w:type="spellEnd"/>
      <w:r w:rsidR="00D43C7E" w:rsidRPr="008C509A">
        <w:rPr>
          <w:rFonts w:ascii="Times New Roman" w:hAnsi="Times New Roman" w:cs="Times New Roman"/>
          <w:sz w:val="28"/>
          <w:szCs w:val="28"/>
        </w:rPr>
        <w:t xml:space="preserve">. Придел </w:t>
      </w:r>
      <w:proofErr w:type="spellStart"/>
      <w:r w:rsidR="00D43C7E" w:rsidRPr="008C509A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D43C7E" w:rsidRPr="008C509A">
        <w:rPr>
          <w:rFonts w:ascii="Times New Roman" w:hAnsi="Times New Roman" w:cs="Times New Roman"/>
          <w:sz w:val="28"/>
          <w:szCs w:val="28"/>
        </w:rPr>
        <w:t>. Авраамия украшает стройный шатер, характерный для 16 в. Придел Иоанна Предтечи венчает горка кокошников, над приделом Иоанна Богослова ростовские каменщики в 19 в., подражая древнерусским зодчим, пристроили звонницу. Несмотря на то, что на протяжении всего времени существования Богоявленский собор не раз перестраивался (от прежней архитектуры осталось мало: были изменены главы, на которых вместо шлемов появились чешуйчатые массивные луковицы), он является одним выдающихся архитектурных памятников ростовской школы зодчества периода 16-17 вв.</w:t>
      </w:r>
    </w:p>
    <w:p w:rsidR="005908FD" w:rsidRPr="008C509A" w:rsidRDefault="005908FD" w:rsidP="008C50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Экскурсия получилась очень интересной и познавательной. </w:t>
      </w:r>
    </w:p>
    <w:p w:rsidR="00D43C7E" w:rsidRDefault="008C509A" w:rsidP="008C50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139D" w:rsidRPr="00C24299">
        <w:rPr>
          <w:rFonts w:ascii="Arial" w:eastAsia="Times New Roman" w:hAnsi="Arial" w:cs="Arial"/>
          <w:noProof/>
          <w:color w:val="252525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8547703" wp14:editId="2B66611E">
            <wp:extent cx="2734111" cy="1820545"/>
            <wp:effectExtent l="0" t="0" r="9525" b="8255"/>
            <wp:docPr id="1" name="Рисунок 1" descr="Авраамиев Богоявленский монастырь в Ростове Вел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враамиев Богоявленский монастырь в Ростове Велик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90" cy="18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39D">
        <w:rPr>
          <w:rFonts w:ascii="Times New Roman" w:hAnsi="Times New Roman" w:cs="Times New Roman"/>
          <w:sz w:val="28"/>
          <w:szCs w:val="28"/>
        </w:rPr>
        <w:t xml:space="preserve"> </w:t>
      </w:r>
      <w:r w:rsidR="00DB139D" w:rsidRPr="00C24299">
        <w:rPr>
          <w:rFonts w:ascii="Arial" w:eastAsia="Times New Roman" w:hAnsi="Arial" w:cs="Arial"/>
          <w:noProof/>
          <w:color w:val="252525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6922CB1" wp14:editId="70C96A26">
            <wp:extent cx="2765440" cy="1841406"/>
            <wp:effectExtent l="0" t="0" r="0" b="6985"/>
            <wp:docPr id="3" name="Рисунок 3" descr="Авраамиев Богоявленский монастырь в Ростове Вел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враамиев Богоявленский монастырь в Ростове Велик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306" cy="189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FD" w:rsidRDefault="00413652" w:rsidP="00D43C7E">
      <w:r>
        <w:t xml:space="preserve">   </w:t>
      </w:r>
      <w:bookmarkStart w:id="0" w:name="_GoBack"/>
      <w:bookmarkEnd w:id="0"/>
      <w:r>
        <w:t xml:space="preserve">  </w:t>
      </w:r>
      <w:r w:rsidR="00DB139D">
        <w:rPr>
          <w:noProof/>
          <w:lang w:eastAsia="ru-RU"/>
        </w:rPr>
        <w:drawing>
          <wp:inline distT="0" distB="0" distL="0" distR="0" wp14:anchorId="5AE7AC36" wp14:editId="04C6855D">
            <wp:extent cx="2746016" cy="1828473"/>
            <wp:effectExtent l="0" t="0" r="0" b="635"/>
            <wp:docPr id="4" name="Рисунок 4" descr="Авраамиев Богоявленский монастырь в Ростове Вел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враамиев Богоявленский монастырь в Ростове Велик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166" cy="191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8FD">
        <w:t xml:space="preserve"> </w:t>
      </w:r>
    </w:p>
    <w:p w:rsidR="005908FD" w:rsidRDefault="005908FD" w:rsidP="00D43C7E">
      <w:r>
        <w:lastRenderedPageBreak/>
        <w:t xml:space="preserve"> </w:t>
      </w:r>
      <w:r w:rsidRPr="005908FD">
        <w:rPr>
          <w:noProof/>
          <w:lang w:eastAsia="ru-RU"/>
        </w:rPr>
        <w:drawing>
          <wp:inline distT="0" distB="0" distL="0" distR="0">
            <wp:extent cx="3159224" cy="2378710"/>
            <wp:effectExtent l="0" t="0" r="3175" b="2540"/>
            <wp:docPr id="5" name="Рисунок 5" descr="C:\Users\ДК\Downloads\1721893685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К\Downloads\17218936857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27" cy="238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5908FD">
        <w:rPr>
          <w:noProof/>
          <w:lang w:eastAsia="ru-RU"/>
        </w:rPr>
        <w:drawing>
          <wp:inline distT="0" distB="0" distL="0" distR="0">
            <wp:extent cx="3101825" cy="2335493"/>
            <wp:effectExtent l="0" t="0" r="3810" b="8255"/>
            <wp:docPr id="6" name="Рисунок 6" descr="C:\Users\ДК\Downloads\172189368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К\Downloads\17218936858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42" cy="234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7E" w:rsidRDefault="00D43C7E" w:rsidP="00D43C7E"/>
    <w:p w:rsidR="00D43C7E" w:rsidRDefault="00D43C7E" w:rsidP="00D43C7E"/>
    <w:p w:rsidR="00D43C7E" w:rsidRDefault="00D43C7E" w:rsidP="00D43C7E"/>
    <w:p w:rsidR="00D43C7E" w:rsidRDefault="00D43C7E" w:rsidP="00D43C7E"/>
    <w:p w:rsidR="00D43C7E" w:rsidRDefault="00D43C7E" w:rsidP="00D43C7E"/>
    <w:p w:rsidR="00D43C7E" w:rsidRDefault="00D43C7E" w:rsidP="00D43C7E"/>
    <w:p w:rsidR="00D43C7E" w:rsidRDefault="00D43C7E" w:rsidP="00D43C7E"/>
    <w:p w:rsidR="00D43C7E" w:rsidRDefault="00D43C7E" w:rsidP="00D43C7E"/>
    <w:p w:rsidR="00D43C7E" w:rsidRDefault="00D43C7E" w:rsidP="00D43C7E"/>
    <w:p w:rsidR="00D43C7E" w:rsidRDefault="00D43C7E" w:rsidP="00D43C7E"/>
    <w:p w:rsidR="00D43C7E" w:rsidRDefault="00D43C7E" w:rsidP="00D43C7E"/>
    <w:p w:rsidR="00D43C7E" w:rsidRDefault="00D43C7E" w:rsidP="00D43C7E"/>
    <w:p w:rsidR="00D43C7E" w:rsidRDefault="00D43C7E" w:rsidP="00D43C7E"/>
    <w:p w:rsidR="00D43C7E" w:rsidRDefault="00D43C7E" w:rsidP="00D43C7E"/>
    <w:p w:rsidR="00C24299" w:rsidRDefault="00C24299" w:rsidP="00D43C7E"/>
    <w:p w:rsidR="00C24299" w:rsidRDefault="00C24299" w:rsidP="00D43C7E"/>
    <w:p w:rsidR="00C24299" w:rsidRPr="00C24299" w:rsidRDefault="00C24299" w:rsidP="00C242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ru-RU"/>
          <w14:ligatures w14:val="none"/>
        </w:rPr>
      </w:pPr>
    </w:p>
    <w:p w:rsidR="00C24299" w:rsidRPr="00C24299" w:rsidRDefault="00C24299" w:rsidP="00C242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ru-RU"/>
          <w14:ligatures w14:val="none"/>
        </w:rPr>
      </w:pPr>
    </w:p>
    <w:p w:rsidR="0099434E" w:rsidRDefault="0099434E" w:rsidP="00D43C7E">
      <w:pPr>
        <w:rPr>
          <w:noProof/>
          <w:lang w:eastAsia="ru-RU"/>
        </w:rPr>
      </w:pPr>
    </w:p>
    <w:p w:rsidR="00D43C7E" w:rsidRDefault="00D43C7E" w:rsidP="00D43C7E"/>
    <w:sectPr w:rsidR="00D43C7E" w:rsidSect="00BC6C16">
      <w:pgSz w:w="11906" w:h="16838"/>
      <w:pgMar w:top="284" w:right="284" w:bottom="39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9F"/>
    <w:rsid w:val="00050B4A"/>
    <w:rsid w:val="002B406F"/>
    <w:rsid w:val="00306F89"/>
    <w:rsid w:val="00413652"/>
    <w:rsid w:val="005908FD"/>
    <w:rsid w:val="005D7A31"/>
    <w:rsid w:val="0061769F"/>
    <w:rsid w:val="008C509A"/>
    <w:rsid w:val="0099434E"/>
    <w:rsid w:val="00BC6C16"/>
    <w:rsid w:val="00C24299"/>
    <w:rsid w:val="00D43C7E"/>
    <w:rsid w:val="00D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AA60"/>
  <w15:chartTrackingRefBased/>
  <w15:docId w15:val="{E7106A46-D112-4492-A4C0-1C4B3151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8C5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93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389">
          <w:marLeft w:val="0"/>
          <w:marRight w:val="0"/>
          <w:marTop w:val="300"/>
          <w:marBottom w:val="300"/>
          <w:divBdr>
            <w:top w:val="dashed" w:sz="6" w:space="15" w:color="273B7D"/>
            <w:left w:val="none" w:sz="0" w:space="0" w:color="auto"/>
            <w:bottom w:val="dashed" w:sz="6" w:space="15" w:color="273B7D"/>
            <w:right w:val="none" w:sz="0" w:space="0" w:color="auto"/>
          </w:divBdr>
        </w:div>
      </w:divsChild>
    </w:div>
    <w:div w:id="652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6</cp:revision>
  <dcterms:created xsi:type="dcterms:W3CDTF">2024-07-19T07:40:00Z</dcterms:created>
  <dcterms:modified xsi:type="dcterms:W3CDTF">2024-07-25T08:18:00Z</dcterms:modified>
</cp:coreProperties>
</file>